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522855" cy="1963099"/>
            <wp:effectExtent b="0" l="0" r="0" t="0"/>
            <wp:docPr descr="MY COMPUTER:Users:victoriapurman:Desktop:Copy of WSA017_LaunchProducts_Logo_FA-Trans-01.png" id="1" name="image1.png"/>
            <a:graphic>
              <a:graphicData uri="http://schemas.openxmlformats.org/drawingml/2006/picture">
                <pic:pic>
                  <pic:nvPicPr>
                    <pic:cNvPr descr="MY COMPUTER:Users:victoriapurman:Desktop:Copy of WSA017_LaunchProducts_Logo_FA-Trans-0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9630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ibre Franklin" w:cs="Libre Franklin" w:eastAsia="Libre Franklin" w:hAnsi="Libre Franklin"/>
          <w:sz w:val="36"/>
          <w:szCs w:val="36"/>
        </w:rPr>
      </w:pPr>
      <w:r w:rsidDel="00000000" w:rsidR="00000000" w:rsidRPr="00000000">
        <w:rPr>
          <w:rFonts w:ascii="Libre Franklin" w:cs="Libre Franklin" w:eastAsia="Libre Franklin" w:hAnsi="Libre Franklin"/>
          <w:sz w:val="36"/>
          <w:szCs w:val="36"/>
          <w:rtl w:val="0"/>
        </w:rPr>
        <w:t xml:space="preserve">Board Nomination Form</w:t>
      </w:r>
    </w:p>
    <w:p w:rsidR="00000000" w:rsidDel="00000000" w:rsidP="00000000" w:rsidRDefault="00000000" w:rsidRPr="00000000" w14:paraId="00000006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701"/>
        </w:tabs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Name: </w:t>
      </w:r>
    </w:p>
    <w:p w:rsidR="00000000" w:rsidDel="00000000" w:rsidP="00000000" w:rsidRDefault="00000000" w:rsidRPr="00000000" w14:paraId="00000009">
      <w:pPr>
        <w:tabs>
          <w:tab w:val="left" w:pos="1701"/>
        </w:tabs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701"/>
        </w:tabs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Address:</w:t>
      </w:r>
    </w:p>
    <w:p w:rsidR="00000000" w:rsidDel="00000000" w:rsidP="00000000" w:rsidRDefault="00000000" w:rsidRPr="00000000" w14:paraId="0000000B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re Franklin" w:cs="Libre Franklin" w:eastAsia="Libre Franklin" w:hAnsi="Libre Frankli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How long have you been a member of Writers SA?</w:t>
      </w:r>
    </w:p>
    <w:p w:rsidR="00000000" w:rsidDel="00000000" w:rsidP="00000000" w:rsidRDefault="00000000" w:rsidRPr="00000000" w14:paraId="0000000E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Your occupation (if applicable):</w:t>
      </w:r>
    </w:p>
    <w:p w:rsidR="00000000" w:rsidDel="00000000" w:rsidP="00000000" w:rsidRDefault="00000000" w:rsidRPr="00000000" w14:paraId="00000010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Do you have any previous Board experience? If so, please list the organisations:</w:t>
      </w:r>
    </w:p>
    <w:p w:rsidR="00000000" w:rsidDel="00000000" w:rsidP="00000000" w:rsidRDefault="00000000" w:rsidRPr="00000000" w14:paraId="00000013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Please tick the skills you might bring to the Writers SA Board:</w:t>
      </w:r>
    </w:p>
    <w:p w:rsidR="00000000" w:rsidDel="00000000" w:rsidP="00000000" w:rsidRDefault="00000000" w:rsidRPr="00000000" w14:paraId="00000017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☐ </w:t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Finance</w:t>
      </w:r>
    </w:p>
    <w:p w:rsidR="00000000" w:rsidDel="00000000" w:rsidP="00000000" w:rsidRDefault="00000000" w:rsidRPr="00000000" w14:paraId="00000019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☐ </w:t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Legal</w:t>
      </w:r>
    </w:p>
    <w:p w:rsidR="00000000" w:rsidDel="00000000" w:rsidP="00000000" w:rsidRDefault="00000000" w:rsidRPr="00000000" w14:paraId="0000001A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☐ </w:t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Marketing</w:t>
      </w:r>
    </w:p>
    <w:p w:rsidR="00000000" w:rsidDel="00000000" w:rsidP="00000000" w:rsidRDefault="00000000" w:rsidRPr="00000000" w14:paraId="0000001B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☐ </w:t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Publishing</w:t>
      </w:r>
    </w:p>
    <w:p w:rsidR="00000000" w:rsidDel="00000000" w:rsidP="00000000" w:rsidRDefault="00000000" w:rsidRPr="00000000" w14:paraId="0000001C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☐ </w:t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Writing</w:t>
      </w:r>
    </w:p>
    <w:p w:rsidR="00000000" w:rsidDel="00000000" w:rsidP="00000000" w:rsidRDefault="00000000" w:rsidRPr="00000000" w14:paraId="0000001D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☐</w:t>
        <w:tab/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University sector</w:t>
      </w:r>
    </w:p>
    <w:p w:rsidR="00000000" w:rsidDel="00000000" w:rsidP="00000000" w:rsidRDefault="00000000" w:rsidRPr="00000000" w14:paraId="0000001E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This year Writers SA’s Annual General Meeting will be held online via Zoom and will be accompanied by an online vote for the election of a Board of Management. </w:t>
      </w:r>
    </w:p>
    <w:p w:rsidR="00000000" w:rsidDel="00000000" w:rsidP="00000000" w:rsidRDefault="00000000" w:rsidRPr="00000000" w14:paraId="00000020">
      <w:pPr>
        <w:rPr>
          <w:rFonts w:ascii="Libre Franklin" w:cs="Libre Franklin" w:eastAsia="Libre Franklin" w:hAnsi="Libre Frankli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2"/>
          <w:szCs w:val="22"/>
          <w:rtl w:val="0"/>
        </w:rPr>
        <w:t xml:space="preserve">To assist members in voting, please tell us in 100 words</w:t>
      </w:r>
      <w:r w:rsidDel="00000000" w:rsidR="00000000" w:rsidRPr="00000000">
        <w:rPr>
          <w:rFonts w:ascii="Libre Franklin" w:cs="Libre Franklin" w:eastAsia="Libre Franklin" w:hAnsi="Libre Franklin"/>
          <w:sz w:val="22"/>
          <w:szCs w:val="22"/>
          <w:rtl w:val="0"/>
        </w:rPr>
        <w:t xml:space="preserve"> why you want to join the Writers SA Board of Management and what you will contribute as a board member. This answer will take the place of your nomination speech at the AGM and will guide the votes. Please be specific about your experience, skills and interest in a governance position.</w:t>
      </w:r>
    </w:p>
    <w:p w:rsidR="00000000" w:rsidDel="00000000" w:rsidP="00000000" w:rsidRDefault="00000000" w:rsidRPr="00000000" w14:paraId="00000022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0"/>
        <w:tblGridChange w:id="0">
          <w:tblGrid>
            <w:gridCol w:w="8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2"/>
                <w:szCs w:val="22"/>
                <w:rtl w:val="0"/>
              </w:rPr>
              <w:t xml:space="preserve">Board of Management nominee statement (100 words max.)</w:t>
            </w:r>
          </w:p>
        </w:tc>
      </w:tr>
      <w:tr>
        <w:trPr>
          <w:trHeight w:val="50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Libre Franklin" w:cs="Libre Franklin" w:eastAsia="Libre Franklin" w:hAnsi="Libre Frankli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851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Unicode MS"/>
  <w:font w:name="Courier New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LibreFranklin-regular.ttf"/><Relationship Id="rId6" Type="http://schemas.openxmlformats.org/officeDocument/2006/relationships/font" Target="fonts/LibreFranklin-bold.ttf"/><Relationship Id="rId7" Type="http://schemas.openxmlformats.org/officeDocument/2006/relationships/font" Target="fonts/LibreFranklin-italic.ttf"/><Relationship Id="rId8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